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00" w:rsidRPr="00511E5A" w:rsidRDefault="009F49AA">
      <w:pPr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>Na temelju članka  86. Zakona o proračunu  („Narodne novine“,  br. 87/08, 136/12  i 15/15) i članka 31. Statuta Općine Perušić („Županijski glasnik“ Ličko  senjske županije, br. 7/13, 5/18</w:t>
      </w:r>
      <w:r w:rsidR="00046388">
        <w:rPr>
          <w:rFonts w:ascii="Bookman Old Style" w:hAnsi="Bookman Old Style"/>
        </w:rPr>
        <w:t>, 7/20</w:t>
      </w:r>
      <w:r w:rsidRPr="00511E5A">
        <w:rPr>
          <w:rFonts w:ascii="Bookman Old Style" w:hAnsi="Bookman Old Style"/>
        </w:rPr>
        <w:t>), Općinsko vijeće Općine Pe</w:t>
      </w:r>
      <w:r w:rsidR="00511E5A">
        <w:rPr>
          <w:rFonts w:ascii="Bookman Old Style" w:hAnsi="Bookman Old Style"/>
        </w:rPr>
        <w:t>rušić na sje</w:t>
      </w:r>
      <w:r w:rsidR="00046388">
        <w:rPr>
          <w:rFonts w:ascii="Bookman Old Style" w:hAnsi="Bookman Old Style"/>
        </w:rPr>
        <w:t xml:space="preserve">dnici održanoj dana </w:t>
      </w:r>
      <w:r w:rsidR="0053157F">
        <w:rPr>
          <w:rFonts w:ascii="Bookman Old Style" w:hAnsi="Bookman Old Style"/>
        </w:rPr>
        <w:t xml:space="preserve">13.  studenog 2020. </w:t>
      </w:r>
      <w:r w:rsidRPr="00511E5A">
        <w:rPr>
          <w:rFonts w:ascii="Bookman Old Style" w:hAnsi="Bookman Old Style"/>
        </w:rPr>
        <w:t>godine, donijelo je</w:t>
      </w:r>
    </w:p>
    <w:p w:rsidR="009F49AA" w:rsidRPr="00511E5A" w:rsidRDefault="009F49AA" w:rsidP="00252E1A">
      <w:pPr>
        <w:jc w:val="center"/>
        <w:rPr>
          <w:rFonts w:ascii="Bookman Old Style" w:hAnsi="Bookman Old Style"/>
          <w:b/>
        </w:rPr>
      </w:pPr>
      <w:r w:rsidRPr="00511E5A">
        <w:rPr>
          <w:rFonts w:ascii="Bookman Old Style" w:hAnsi="Bookman Old Style"/>
          <w:b/>
        </w:rPr>
        <w:t>ODLUKU</w:t>
      </w:r>
      <w:r w:rsidR="00252E1A" w:rsidRPr="00511E5A">
        <w:rPr>
          <w:rFonts w:ascii="Bookman Old Style" w:hAnsi="Bookman Old Style"/>
          <w:b/>
        </w:rPr>
        <w:t xml:space="preserve"> </w:t>
      </w:r>
      <w:r w:rsidRPr="00511E5A">
        <w:rPr>
          <w:rFonts w:ascii="Bookman Old Style" w:hAnsi="Bookman Old Style"/>
          <w:b/>
        </w:rPr>
        <w:t xml:space="preserve">O KRATKOROČNOM ZADUŽENJU OPĆINE PERUŠIĆ </w:t>
      </w:r>
    </w:p>
    <w:p w:rsidR="009F49AA" w:rsidRPr="00511E5A" w:rsidRDefault="009F49AA" w:rsidP="009F49AA">
      <w:pPr>
        <w:jc w:val="center"/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>Članak 1.</w:t>
      </w:r>
    </w:p>
    <w:p w:rsidR="009F49AA" w:rsidRPr="00511E5A" w:rsidRDefault="009F49AA" w:rsidP="009F49AA">
      <w:pPr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>Odlukom o kratkoročnom zaduženju Općine Perušić  odobrava se kratkoročno zaduženje Općine Perušić uzimanjem kratkoročnog kredita kod PRIVREDNE BANKE ZAGREB u iznosu od 1.500.000,00 kn.</w:t>
      </w:r>
    </w:p>
    <w:p w:rsidR="009F49AA" w:rsidRPr="00511E5A" w:rsidRDefault="00E43286" w:rsidP="00E43286">
      <w:pPr>
        <w:jc w:val="center"/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>Članak 2.</w:t>
      </w:r>
    </w:p>
    <w:p w:rsidR="00E43286" w:rsidRPr="00511E5A" w:rsidRDefault="00214B9E" w:rsidP="00E43286">
      <w:pPr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>Općina Perušić zadužiti će se po sljedećim uvjetima:</w:t>
      </w:r>
    </w:p>
    <w:p w:rsidR="00214B9E" w:rsidRPr="00511E5A" w:rsidRDefault="00214B9E" w:rsidP="00252E1A">
      <w:pPr>
        <w:pStyle w:val="Bezproreda"/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>Iznos kredita: 1.500.000,00 kn</w:t>
      </w:r>
    </w:p>
    <w:p w:rsidR="00214B9E" w:rsidRPr="00511E5A" w:rsidRDefault="00214B9E" w:rsidP="00252E1A">
      <w:pPr>
        <w:pStyle w:val="Bezproreda"/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 xml:space="preserve">Namjena: održavanje tekuće likvidnosti  i realizacija  investicijskih projekata </w:t>
      </w:r>
    </w:p>
    <w:p w:rsidR="00214B9E" w:rsidRPr="00511E5A" w:rsidRDefault="00214B9E" w:rsidP="00252E1A">
      <w:pPr>
        <w:pStyle w:val="Bezproreda"/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 xml:space="preserve">Način korištenja: isplata na transakcijski račun </w:t>
      </w:r>
    </w:p>
    <w:p w:rsidR="00214B9E" w:rsidRPr="00511E5A" w:rsidRDefault="00214B9E" w:rsidP="00252E1A">
      <w:pPr>
        <w:pStyle w:val="Bezproreda"/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>Način korištenja: kredit će se koristiti temeljem zahtjeva klijenta, a prema mogućnostima Banke, s tim da kad se vrati iskorišteni iznos, isti se može ponovo koristiti do krajnjeg roka korištenja</w:t>
      </w:r>
    </w:p>
    <w:p w:rsidR="00214B9E" w:rsidRPr="00511E5A" w:rsidRDefault="00046388" w:rsidP="00252E1A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</w:rPr>
        <w:t>Redovna kamatna stopa: 2,15</w:t>
      </w:r>
      <w:r w:rsidR="00214B9E" w:rsidRPr="00511E5A">
        <w:rPr>
          <w:rFonts w:ascii="Bookman Old Style" w:hAnsi="Bookman Old Style"/>
        </w:rPr>
        <w:t xml:space="preserve"> % godišnje, fiksna</w:t>
      </w:r>
    </w:p>
    <w:p w:rsidR="00214B9E" w:rsidRPr="00511E5A" w:rsidRDefault="00214B9E" w:rsidP="00252E1A">
      <w:pPr>
        <w:pStyle w:val="Bezproreda"/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>Naknade: za obradu zahtjeva – 0,15% jednokratno, za odobrenje i korištenje – 0,35 % jednokratno, za rezervaciju sredstava – oslobađa se</w:t>
      </w:r>
    </w:p>
    <w:p w:rsidR="00214B9E" w:rsidRPr="00511E5A" w:rsidRDefault="00214B9E" w:rsidP="00252E1A">
      <w:pPr>
        <w:pStyle w:val="Bezproreda"/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>Način vraćanja: kredit će se vraćati prema mogućnostima klijenta, a najkasnije na dan dospijeća kredita, s tim da kad se vrati iskorišteni iznos, isti se može ponovo koristiti do krajnjeg roka korištenja</w:t>
      </w:r>
    </w:p>
    <w:p w:rsidR="00214B9E" w:rsidRPr="00511E5A" w:rsidRDefault="00214B9E" w:rsidP="00252E1A">
      <w:pPr>
        <w:pStyle w:val="Bezproreda"/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>K</w:t>
      </w:r>
      <w:r w:rsidR="00046388">
        <w:rPr>
          <w:rFonts w:ascii="Bookman Old Style" w:hAnsi="Bookman Old Style"/>
        </w:rPr>
        <w:t>rajnji rok vraćanja: 31.10.2021.</w:t>
      </w:r>
      <w:r w:rsidRPr="00511E5A">
        <w:rPr>
          <w:rFonts w:ascii="Bookman Old Style" w:hAnsi="Bookman Old Style"/>
        </w:rPr>
        <w:t xml:space="preserve"> godine</w:t>
      </w:r>
    </w:p>
    <w:p w:rsidR="00214B9E" w:rsidRPr="00511E5A" w:rsidRDefault="00214B9E" w:rsidP="00252E1A">
      <w:pPr>
        <w:pStyle w:val="Bezproreda"/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 xml:space="preserve">Instrumenti osiguranja: Mjenice i Zadužnica, sukladno  dogovoru Klijent – Banka </w:t>
      </w:r>
    </w:p>
    <w:p w:rsidR="00252E1A" w:rsidRPr="00511E5A" w:rsidRDefault="00252E1A" w:rsidP="00252E1A">
      <w:pPr>
        <w:pStyle w:val="Bezproreda"/>
        <w:rPr>
          <w:rFonts w:ascii="Bookman Old Style" w:hAnsi="Bookman Old Style"/>
        </w:rPr>
      </w:pPr>
    </w:p>
    <w:p w:rsidR="00252E1A" w:rsidRPr="00511E5A" w:rsidRDefault="00214B9E" w:rsidP="00252E1A">
      <w:pPr>
        <w:spacing w:line="360" w:lineRule="auto"/>
        <w:jc w:val="center"/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>Članak 3.</w:t>
      </w:r>
    </w:p>
    <w:p w:rsidR="00214B9E" w:rsidRPr="00511E5A" w:rsidRDefault="00214B9E" w:rsidP="00252E1A">
      <w:pPr>
        <w:spacing w:line="360" w:lineRule="auto"/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>Ovlašćuje se načelnik Općine Perušić da zaključi ugovor o kratkoročnom kreditu.</w:t>
      </w:r>
    </w:p>
    <w:p w:rsidR="00252E1A" w:rsidRPr="00511E5A" w:rsidRDefault="00214B9E" w:rsidP="00252E1A">
      <w:pPr>
        <w:spacing w:line="360" w:lineRule="auto"/>
        <w:jc w:val="center"/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>Članak 4.</w:t>
      </w:r>
    </w:p>
    <w:p w:rsidR="00214B9E" w:rsidRPr="00511E5A" w:rsidRDefault="00214B9E" w:rsidP="00252E1A">
      <w:pPr>
        <w:spacing w:line="360" w:lineRule="auto"/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>Odluka</w:t>
      </w:r>
      <w:r w:rsidR="00511E5A">
        <w:rPr>
          <w:rFonts w:ascii="Bookman Old Style" w:hAnsi="Bookman Old Style"/>
        </w:rPr>
        <w:t xml:space="preserve"> stupa na snagu danom donošenja</w:t>
      </w:r>
      <w:r w:rsidRPr="00511E5A">
        <w:rPr>
          <w:rFonts w:ascii="Bookman Old Style" w:hAnsi="Bookman Old Style"/>
        </w:rPr>
        <w:t>, a objaviti će se u „Županijskom glasniku“ Ličko senjske županije.</w:t>
      </w:r>
    </w:p>
    <w:p w:rsidR="00214B9E" w:rsidRPr="00511E5A" w:rsidRDefault="00214B9E" w:rsidP="00252E1A">
      <w:pPr>
        <w:pStyle w:val="Bezproreda"/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ab/>
      </w:r>
      <w:r w:rsidRPr="00511E5A">
        <w:rPr>
          <w:rFonts w:ascii="Bookman Old Style" w:hAnsi="Bookman Old Style"/>
        </w:rPr>
        <w:tab/>
      </w:r>
      <w:r w:rsidRPr="00511E5A">
        <w:rPr>
          <w:rFonts w:ascii="Bookman Old Style" w:hAnsi="Bookman Old Style"/>
        </w:rPr>
        <w:tab/>
      </w:r>
      <w:r w:rsidRPr="00511E5A">
        <w:rPr>
          <w:rFonts w:ascii="Bookman Old Style" w:hAnsi="Bookman Old Style"/>
        </w:rPr>
        <w:tab/>
      </w:r>
      <w:r w:rsidRPr="00511E5A">
        <w:rPr>
          <w:rFonts w:ascii="Bookman Old Style" w:hAnsi="Bookman Old Style"/>
        </w:rPr>
        <w:tab/>
        <w:t>Predsjednik Općinskog vijeća</w:t>
      </w:r>
    </w:p>
    <w:p w:rsidR="00214B9E" w:rsidRPr="00511E5A" w:rsidRDefault="00252E1A" w:rsidP="00252E1A">
      <w:pPr>
        <w:pStyle w:val="Bezproreda"/>
        <w:ind w:left="2832" w:firstLine="708"/>
        <w:rPr>
          <w:rFonts w:ascii="Bookman Old Style" w:hAnsi="Bookman Old Style"/>
        </w:rPr>
      </w:pPr>
      <w:r w:rsidRPr="00511E5A">
        <w:rPr>
          <w:rFonts w:ascii="Bookman Old Style" w:hAnsi="Bookman Old Style"/>
        </w:rPr>
        <w:t xml:space="preserve">         </w:t>
      </w:r>
      <w:r w:rsidR="00214B9E" w:rsidRPr="00511E5A">
        <w:rPr>
          <w:rFonts w:ascii="Bookman Old Style" w:hAnsi="Bookman Old Style"/>
        </w:rPr>
        <w:t xml:space="preserve">Milorad </w:t>
      </w:r>
      <w:proofErr w:type="spellStart"/>
      <w:r w:rsidR="00214B9E" w:rsidRPr="00511E5A">
        <w:rPr>
          <w:rFonts w:ascii="Bookman Old Style" w:hAnsi="Bookman Old Style"/>
        </w:rPr>
        <w:t>Vidmar</w:t>
      </w:r>
      <w:proofErr w:type="spellEnd"/>
      <w:r w:rsidR="00214B9E" w:rsidRPr="00511E5A">
        <w:rPr>
          <w:rFonts w:ascii="Bookman Old Style" w:hAnsi="Bookman Old Style"/>
        </w:rPr>
        <w:t xml:space="preserve"> </w:t>
      </w:r>
    </w:p>
    <w:p w:rsidR="00214B9E" w:rsidRDefault="00214B9E" w:rsidP="00214B9E">
      <w:pPr>
        <w:spacing w:line="360" w:lineRule="auto"/>
      </w:pPr>
    </w:p>
    <w:p w:rsidR="00252E1A" w:rsidRDefault="00252E1A" w:rsidP="00214B9E">
      <w:pPr>
        <w:spacing w:line="360" w:lineRule="auto"/>
      </w:pPr>
      <w:r>
        <w:t>KLASA:</w:t>
      </w:r>
      <w:r w:rsidR="0053157F">
        <w:t xml:space="preserve"> 400-01/20-01/105</w:t>
      </w:r>
    </w:p>
    <w:p w:rsidR="00252E1A" w:rsidRDefault="00252E1A" w:rsidP="00214B9E">
      <w:pPr>
        <w:spacing w:line="360" w:lineRule="auto"/>
      </w:pPr>
      <w:r>
        <w:t>URBROJ:</w:t>
      </w:r>
      <w:r w:rsidR="0053157F">
        <w:t xml:space="preserve">  2125-08-1-20-1</w:t>
      </w:r>
    </w:p>
    <w:p w:rsidR="009F49AA" w:rsidRDefault="009F49AA"/>
    <w:sectPr w:rsidR="009F49AA" w:rsidSect="007A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0A27"/>
    <w:multiLevelType w:val="hybridMultilevel"/>
    <w:tmpl w:val="3F7AA94E"/>
    <w:lvl w:ilvl="0" w:tplc="45067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3FFC"/>
    <w:rsid w:val="00046388"/>
    <w:rsid w:val="0019790E"/>
    <w:rsid w:val="001A50E6"/>
    <w:rsid w:val="00214B9E"/>
    <w:rsid w:val="00227640"/>
    <w:rsid w:val="00252E1A"/>
    <w:rsid w:val="003760FC"/>
    <w:rsid w:val="004F420B"/>
    <w:rsid w:val="00511E5A"/>
    <w:rsid w:val="00512DF8"/>
    <w:rsid w:val="0053157F"/>
    <w:rsid w:val="006360E5"/>
    <w:rsid w:val="006C0123"/>
    <w:rsid w:val="007A0F00"/>
    <w:rsid w:val="0098578B"/>
    <w:rsid w:val="009C3FFC"/>
    <w:rsid w:val="009F49AA"/>
    <w:rsid w:val="00E43286"/>
    <w:rsid w:val="00F03844"/>
    <w:rsid w:val="00F5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4B9E"/>
    <w:pPr>
      <w:ind w:left="720"/>
      <w:contextualSpacing/>
    </w:pPr>
  </w:style>
  <w:style w:type="paragraph" w:styleId="Bezproreda">
    <w:name w:val="No Spacing"/>
    <w:uiPriority w:val="1"/>
    <w:qFormat/>
    <w:rsid w:val="00252E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2019-10-28T08:37:00Z</cp:lastPrinted>
  <dcterms:created xsi:type="dcterms:W3CDTF">2020-11-09T08:06:00Z</dcterms:created>
  <dcterms:modified xsi:type="dcterms:W3CDTF">2020-11-13T13:21:00Z</dcterms:modified>
</cp:coreProperties>
</file>